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ED" w:rsidRDefault="007F16E5" w:rsidP="007F16E5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NGSS—Developing Integrated Instructional Units Using the 5E </w:t>
      </w:r>
      <w:r w:rsidR="000A7A68">
        <w:rPr>
          <w:b/>
          <w:szCs w:val="24"/>
        </w:rPr>
        <w:t xml:space="preserve">Instructional </w:t>
      </w:r>
      <w:r>
        <w:rPr>
          <w:b/>
          <w:szCs w:val="24"/>
        </w:rPr>
        <w:t>Learning Cycle Model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980"/>
        <w:gridCol w:w="2970"/>
        <w:gridCol w:w="2970"/>
        <w:gridCol w:w="2790"/>
        <w:gridCol w:w="2610"/>
        <w:gridCol w:w="2538"/>
      </w:tblGrid>
      <w:tr w:rsidR="007F16E5" w:rsidTr="000A7A68">
        <w:tc>
          <w:tcPr>
            <w:tcW w:w="17496" w:type="dxa"/>
            <w:gridSpan w:val="7"/>
          </w:tcPr>
          <w:p w:rsidR="008535A7" w:rsidRPr="00E20E3B" w:rsidRDefault="007F16E5" w:rsidP="007F16E5">
            <w:pPr>
              <w:rPr>
                <w:szCs w:val="24"/>
              </w:rPr>
            </w:pPr>
            <w:r w:rsidRPr="00E20E3B">
              <w:rPr>
                <w:szCs w:val="24"/>
              </w:rPr>
              <w:t>Topic/Theme:</w:t>
            </w:r>
          </w:p>
        </w:tc>
      </w:tr>
      <w:tr w:rsidR="007F16E5" w:rsidTr="000A7A68">
        <w:tc>
          <w:tcPr>
            <w:tcW w:w="17496" w:type="dxa"/>
            <w:gridSpan w:val="7"/>
          </w:tcPr>
          <w:p w:rsidR="007F16E5" w:rsidRPr="00E20E3B" w:rsidRDefault="007F16E5" w:rsidP="007F16E5">
            <w:pPr>
              <w:rPr>
                <w:szCs w:val="24"/>
              </w:rPr>
            </w:pPr>
            <w:r w:rsidRPr="00E20E3B">
              <w:rPr>
                <w:szCs w:val="24"/>
              </w:rPr>
              <w:t>Performance Expectation</w:t>
            </w:r>
            <w:r w:rsidR="00E20E3B">
              <w:rPr>
                <w:szCs w:val="24"/>
              </w:rPr>
              <w:t>(s):</w:t>
            </w:r>
          </w:p>
          <w:p w:rsidR="007F16E5" w:rsidRPr="00E20E3B" w:rsidRDefault="007F16E5" w:rsidP="007F16E5">
            <w:pPr>
              <w:rPr>
                <w:szCs w:val="24"/>
              </w:rPr>
            </w:pPr>
          </w:p>
        </w:tc>
      </w:tr>
      <w:tr w:rsidR="007F16E5" w:rsidTr="000A7A68">
        <w:tc>
          <w:tcPr>
            <w:tcW w:w="17496" w:type="dxa"/>
            <w:gridSpan w:val="7"/>
          </w:tcPr>
          <w:p w:rsidR="007F16E5" w:rsidRPr="00E20E3B" w:rsidRDefault="007F16E5" w:rsidP="007F16E5">
            <w:pPr>
              <w:rPr>
                <w:szCs w:val="24"/>
              </w:rPr>
            </w:pPr>
            <w:r w:rsidRPr="00E20E3B">
              <w:rPr>
                <w:szCs w:val="24"/>
              </w:rPr>
              <w:t>DCI (Disciplinary Core Ideas:</w:t>
            </w:r>
          </w:p>
          <w:p w:rsidR="007F16E5" w:rsidRPr="00E20E3B" w:rsidRDefault="007F16E5" w:rsidP="007F16E5">
            <w:pPr>
              <w:rPr>
                <w:b/>
                <w:szCs w:val="24"/>
              </w:rPr>
            </w:pPr>
          </w:p>
        </w:tc>
      </w:tr>
      <w:tr w:rsidR="000A7A68" w:rsidTr="000A7A68">
        <w:tc>
          <w:tcPr>
            <w:tcW w:w="17496" w:type="dxa"/>
            <w:gridSpan w:val="7"/>
          </w:tcPr>
          <w:p w:rsidR="000A7A68" w:rsidRPr="00E20E3B" w:rsidRDefault="00E20E3B" w:rsidP="00E20E3B">
            <w:pPr>
              <w:rPr>
                <w:szCs w:val="24"/>
              </w:rPr>
            </w:pPr>
            <w:r w:rsidRPr="00E20E3B">
              <w:rPr>
                <w:szCs w:val="24"/>
              </w:rPr>
              <w:t>Scientific &amp; Engineering Practices:</w:t>
            </w:r>
          </w:p>
          <w:p w:rsidR="00E20E3B" w:rsidRPr="00E20E3B" w:rsidRDefault="00E20E3B" w:rsidP="00E20E3B">
            <w:pPr>
              <w:rPr>
                <w:szCs w:val="24"/>
              </w:rPr>
            </w:pPr>
          </w:p>
        </w:tc>
      </w:tr>
      <w:tr w:rsidR="00E20E3B" w:rsidTr="000A7A68">
        <w:tc>
          <w:tcPr>
            <w:tcW w:w="17496" w:type="dxa"/>
            <w:gridSpan w:val="7"/>
          </w:tcPr>
          <w:p w:rsidR="00E20E3B" w:rsidRPr="00E20E3B" w:rsidRDefault="00E20E3B" w:rsidP="00E20E3B">
            <w:pPr>
              <w:rPr>
                <w:szCs w:val="24"/>
              </w:rPr>
            </w:pPr>
            <w:r w:rsidRPr="00E20E3B">
              <w:rPr>
                <w:szCs w:val="24"/>
              </w:rPr>
              <w:t>Crosscutting Concepts:</w:t>
            </w:r>
          </w:p>
          <w:p w:rsidR="00E20E3B" w:rsidRPr="00E20E3B" w:rsidRDefault="00E20E3B" w:rsidP="007F16E5">
            <w:pPr>
              <w:rPr>
                <w:szCs w:val="24"/>
              </w:rPr>
            </w:pPr>
          </w:p>
        </w:tc>
      </w:tr>
      <w:tr w:rsidR="008535A7" w:rsidTr="008535A7">
        <w:tc>
          <w:tcPr>
            <w:tcW w:w="17496" w:type="dxa"/>
            <w:gridSpan w:val="7"/>
            <w:shd w:val="clear" w:color="auto" w:fill="BFBFBF" w:themeFill="background1" w:themeFillShade="BF"/>
          </w:tcPr>
          <w:p w:rsidR="008535A7" w:rsidRPr="00E20E3B" w:rsidRDefault="008535A7" w:rsidP="008535A7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Instructional Strategies &amp; Activities</w:t>
            </w:r>
          </w:p>
          <w:p w:rsidR="00D76154" w:rsidRPr="00E20E3B" w:rsidRDefault="00D76154" w:rsidP="008535A7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*Items that can used for assessment</w:t>
            </w:r>
          </w:p>
        </w:tc>
      </w:tr>
      <w:tr w:rsidR="008535A7" w:rsidTr="008535A7">
        <w:tc>
          <w:tcPr>
            <w:tcW w:w="1638" w:type="dxa"/>
          </w:tcPr>
          <w:p w:rsidR="007F16E5" w:rsidRPr="00E20E3B" w:rsidRDefault="000A7A68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5E Model</w:t>
            </w:r>
          </w:p>
        </w:tc>
        <w:tc>
          <w:tcPr>
            <w:tcW w:w="1980" w:type="dxa"/>
          </w:tcPr>
          <w:p w:rsidR="007F16E5" w:rsidRPr="00E20E3B" w:rsidRDefault="003A235E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Teacher and Student Actions</w:t>
            </w:r>
          </w:p>
        </w:tc>
        <w:tc>
          <w:tcPr>
            <w:tcW w:w="2970" w:type="dxa"/>
          </w:tcPr>
          <w:p w:rsidR="007F16E5" w:rsidRPr="00E20E3B" w:rsidRDefault="008535A7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DCI</w:t>
            </w:r>
          </w:p>
        </w:tc>
        <w:tc>
          <w:tcPr>
            <w:tcW w:w="2970" w:type="dxa"/>
          </w:tcPr>
          <w:p w:rsidR="007F16E5" w:rsidRPr="00E20E3B" w:rsidRDefault="008535A7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Scientific &amp; Engineering Practices</w:t>
            </w:r>
          </w:p>
        </w:tc>
        <w:tc>
          <w:tcPr>
            <w:tcW w:w="2790" w:type="dxa"/>
          </w:tcPr>
          <w:p w:rsidR="007F16E5" w:rsidRPr="00E20E3B" w:rsidRDefault="008535A7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Crosscutting Concepts</w:t>
            </w:r>
          </w:p>
        </w:tc>
        <w:tc>
          <w:tcPr>
            <w:tcW w:w="2610" w:type="dxa"/>
          </w:tcPr>
          <w:p w:rsidR="007F16E5" w:rsidRPr="00E20E3B" w:rsidRDefault="00E20E3B" w:rsidP="007F16E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CCSS</w:t>
            </w:r>
          </w:p>
        </w:tc>
        <w:tc>
          <w:tcPr>
            <w:tcW w:w="2538" w:type="dxa"/>
          </w:tcPr>
          <w:p w:rsidR="007F16E5" w:rsidRPr="00E20E3B" w:rsidRDefault="00E20E3B" w:rsidP="007F16E5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 xml:space="preserve">Materials &amp; </w:t>
            </w:r>
            <w:r w:rsidR="008535A7" w:rsidRPr="00E20E3B">
              <w:rPr>
                <w:b/>
                <w:szCs w:val="24"/>
              </w:rPr>
              <w:t>Resources</w:t>
            </w:r>
          </w:p>
        </w:tc>
      </w:tr>
      <w:tr w:rsidR="003A235E" w:rsidTr="008535A7">
        <w:tc>
          <w:tcPr>
            <w:tcW w:w="1638" w:type="dxa"/>
            <w:vMerge w:val="restart"/>
            <w:vAlign w:val="center"/>
          </w:tcPr>
          <w:p w:rsidR="003A235E" w:rsidRPr="00E20E3B" w:rsidRDefault="003A235E" w:rsidP="003A235E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Engage</w:t>
            </w:r>
          </w:p>
        </w:tc>
        <w:tc>
          <w:tcPr>
            <w:tcW w:w="1980" w:type="dxa"/>
          </w:tcPr>
          <w:p w:rsidR="008535A7" w:rsidRPr="00E20E3B" w:rsidRDefault="008535A7" w:rsidP="008535A7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</w:tr>
      <w:tr w:rsidR="003A235E" w:rsidTr="008535A7">
        <w:tc>
          <w:tcPr>
            <w:tcW w:w="1638" w:type="dxa"/>
            <w:vMerge/>
            <w:vAlign w:val="center"/>
          </w:tcPr>
          <w:p w:rsidR="003A235E" w:rsidRPr="00E20E3B" w:rsidRDefault="003A235E" w:rsidP="003A235E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:rsidR="008535A7" w:rsidRPr="00E20E3B" w:rsidRDefault="008535A7" w:rsidP="008535A7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3A235E" w:rsidRPr="00E20E3B" w:rsidRDefault="003A235E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 w:val="restart"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Explore</w:t>
            </w: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 w:val="restart"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Explain</w:t>
            </w: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 w:val="restart"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Elaborate</w:t>
            </w: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 w:val="restart"/>
            <w:vAlign w:val="center"/>
          </w:tcPr>
          <w:p w:rsidR="008535A7" w:rsidRPr="00E20E3B" w:rsidRDefault="008535A7" w:rsidP="003A235E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Evaluate</w:t>
            </w: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  <w:tr w:rsidR="008535A7" w:rsidTr="008535A7">
        <w:tc>
          <w:tcPr>
            <w:tcW w:w="1638" w:type="dxa"/>
            <w:vMerge/>
          </w:tcPr>
          <w:p w:rsidR="008535A7" w:rsidRPr="00E20E3B" w:rsidRDefault="008535A7" w:rsidP="007F16E5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:rsidR="008535A7" w:rsidRPr="00E20E3B" w:rsidRDefault="008535A7" w:rsidP="008C580C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97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79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610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  <w:tc>
          <w:tcPr>
            <w:tcW w:w="2538" w:type="dxa"/>
          </w:tcPr>
          <w:p w:rsidR="008535A7" w:rsidRPr="00E20E3B" w:rsidRDefault="008535A7" w:rsidP="007F16E5">
            <w:pPr>
              <w:jc w:val="center"/>
              <w:rPr>
                <w:b/>
                <w:szCs w:val="24"/>
              </w:rPr>
            </w:pPr>
          </w:p>
        </w:tc>
      </w:tr>
    </w:tbl>
    <w:p w:rsidR="007F16E5" w:rsidRPr="007F16E5" w:rsidRDefault="007F16E5" w:rsidP="008535A7">
      <w:pPr>
        <w:rPr>
          <w:b/>
          <w:szCs w:val="24"/>
        </w:rPr>
      </w:pPr>
    </w:p>
    <w:sectPr w:rsidR="007F16E5" w:rsidRPr="007F16E5" w:rsidSect="00E20E3B">
      <w:footerReference w:type="default" r:id="rId7"/>
      <w:pgSz w:w="20160" w:h="12240" w:orient="landscape" w:code="5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FAC" w:rsidRDefault="00D97FAC" w:rsidP="0069574C">
      <w:pPr>
        <w:spacing w:after="0" w:line="240" w:lineRule="auto"/>
      </w:pPr>
      <w:r>
        <w:separator/>
      </w:r>
    </w:p>
  </w:endnote>
  <w:endnote w:type="continuationSeparator" w:id="0">
    <w:p w:rsidR="00D97FAC" w:rsidRDefault="00D97FAC" w:rsidP="0069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4C" w:rsidRDefault="0069574C" w:rsidP="0069574C">
    <w:pPr>
      <w:pStyle w:val="Footer"/>
      <w:jc w:val="right"/>
    </w:pPr>
    <w:r>
      <w:t xml:space="preserve">Adapted </w:t>
    </w:r>
    <w:r w:rsidR="000C72EC">
      <w:t xml:space="preserve">by Denise Reid </w:t>
    </w:r>
    <w:r>
      <w:t xml:space="preserve">from Rodger W. </w:t>
    </w:r>
    <w:proofErr w:type="spellStart"/>
    <w:r>
      <w:t>Bybee</w:t>
    </w:r>
    <w:proofErr w:type="spellEnd"/>
    <w:r>
      <w:t xml:space="preserve"> in Translating the NGSS for Classroom Discussion</w:t>
    </w:r>
    <w:r w:rsidR="000C72EC">
      <w:t>, 2013</w:t>
    </w:r>
  </w:p>
  <w:p w:rsidR="0069574C" w:rsidRDefault="006957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FAC" w:rsidRDefault="00D97FAC" w:rsidP="0069574C">
      <w:pPr>
        <w:spacing w:after="0" w:line="240" w:lineRule="auto"/>
      </w:pPr>
      <w:r>
        <w:separator/>
      </w:r>
    </w:p>
  </w:footnote>
  <w:footnote w:type="continuationSeparator" w:id="0">
    <w:p w:rsidR="00D97FAC" w:rsidRDefault="00D97FAC" w:rsidP="00695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E5"/>
    <w:rsid w:val="000A7A68"/>
    <w:rsid w:val="000C72EC"/>
    <w:rsid w:val="003A235E"/>
    <w:rsid w:val="00661DED"/>
    <w:rsid w:val="0069574C"/>
    <w:rsid w:val="007F16E5"/>
    <w:rsid w:val="008535A7"/>
    <w:rsid w:val="009552FD"/>
    <w:rsid w:val="00C92C15"/>
    <w:rsid w:val="00D76154"/>
    <w:rsid w:val="00D97FAC"/>
    <w:rsid w:val="00E2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74C"/>
  </w:style>
  <w:style w:type="paragraph" w:styleId="Footer">
    <w:name w:val="footer"/>
    <w:basedOn w:val="Normal"/>
    <w:link w:val="FooterChar"/>
    <w:uiPriority w:val="99"/>
    <w:unhideWhenUsed/>
    <w:rsid w:val="0069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74C"/>
  </w:style>
  <w:style w:type="paragraph" w:styleId="BalloonText">
    <w:name w:val="Balloon Text"/>
    <w:basedOn w:val="Normal"/>
    <w:link w:val="BalloonTextChar"/>
    <w:uiPriority w:val="99"/>
    <w:semiHidden/>
    <w:unhideWhenUsed/>
    <w:rsid w:val="00695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7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74C"/>
  </w:style>
  <w:style w:type="paragraph" w:styleId="Footer">
    <w:name w:val="footer"/>
    <w:basedOn w:val="Normal"/>
    <w:link w:val="FooterChar"/>
    <w:uiPriority w:val="99"/>
    <w:unhideWhenUsed/>
    <w:rsid w:val="006957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74C"/>
  </w:style>
  <w:style w:type="paragraph" w:styleId="BalloonText">
    <w:name w:val="Balloon Text"/>
    <w:basedOn w:val="Normal"/>
    <w:link w:val="BalloonTextChar"/>
    <w:uiPriority w:val="99"/>
    <w:semiHidden/>
    <w:unhideWhenUsed/>
    <w:rsid w:val="00695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Illinois University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 Reid</dc:creator>
  <cp:lastModifiedBy>Denise  Reid</cp:lastModifiedBy>
  <cp:revision>2</cp:revision>
  <cp:lastPrinted>2014-10-01T13:08:00Z</cp:lastPrinted>
  <dcterms:created xsi:type="dcterms:W3CDTF">2014-10-01T13:44:00Z</dcterms:created>
  <dcterms:modified xsi:type="dcterms:W3CDTF">2014-10-01T13:44:00Z</dcterms:modified>
</cp:coreProperties>
</file>